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3079D6">
      <w:r>
        <w:rPr>
          <w:rStyle w:val="headertext1"/>
        </w:rPr>
        <w:t>20.04.2011 09:07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Разовое увеличение чистой прибыли или убытков более 10 %</w:t>
      </w:r>
      <w:r>
        <w:t xml:space="preserve"> </w:t>
      </w:r>
      <w:r>
        <w:br/>
      </w:r>
      <w:r>
        <w:br/>
        <w:t xml:space="preserve">Сообщение о существенном факте </w:t>
      </w:r>
      <w:r>
        <w:br/>
        <w:t xml:space="preserve">«Сведения о фактах, повлекших за собой разовое увеличение (уменьшение) </w:t>
      </w:r>
      <w:r>
        <w:br/>
        <w:t xml:space="preserve">чистой прибыли или чистых убытков эмитента более чем на 10 процентов»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 Открытое акционерное общество «ГАЗКОН» </w:t>
      </w:r>
      <w:r>
        <w:br/>
        <w:t xml:space="preserve">1.2. Сокращенное фирменное наименование эмитента ОАО «ГАЗКОН» </w:t>
      </w:r>
      <w:r>
        <w:br/>
        <w:t>1.3. Место нахождения эмитента 117556, Россия, г</w:t>
      </w:r>
      <w:proofErr w:type="gramStart"/>
      <w:r>
        <w:t>.М</w:t>
      </w:r>
      <w:proofErr w:type="gramEnd"/>
      <w:r>
        <w:t xml:space="preserve">осква, 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</w:r>
      <w:r>
        <w:br/>
        <w:t xml:space="preserve">2. Содержание сообщения </w:t>
      </w:r>
      <w:r>
        <w:br/>
        <w:t xml:space="preserve">2.1. Факт (факты), повлекший за собой разовое увеличение чистой прибыли или чистых убытков эмитента более чем на 10 процентов. </w:t>
      </w:r>
      <w:r>
        <w:br/>
        <w:t xml:space="preserve">На появление прибыли за 1 квартал 2011 года по сравнению с чистыми убытками за 4 квартал 2010г. повлияло превышение доходов над расходами в 1-ом квартале 2011г. в связи с увеличением цен на ценные бумаги. </w:t>
      </w:r>
      <w:r>
        <w:br/>
        <w:t xml:space="preserve">2.2. Дата появления факта (фактов), повлекшего за собой разовое увеличение (уменьшение) чистой прибыли или чистых убытков эмитента более чем на 10 процентов. 19.04.2011г. </w:t>
      </w:r>
      <w:r>
        <w:br/>
        <w:t xml:space="preserve">2.3. Значение чистой прибыли (чистых убытков) эмитента за отчетный период (квартал), предшествующий отчетному периоду, в котором появился соответствующий факт (факты): </w:t>
      </w:r>
      <w:r>
        <w:br/>
        <w:t xml:space="preserve">Чистый убыток за 4 квартал 2010 г.: 6567027(Шесть миллионов пятьсот шестьдесят семь тысяч двадцать семь) тыс. руб. </w:t>
      </w:r>
      <w:r>
        <w:br/>
        <w:t xml:space="preserve">2.4. Значение чистой прибыли (чистых убытков) эмитента за отчетный период (квартал), в котором появился соответствующий факт (факты): </w:t>
      </w:r>
      <w:r>
        <w:br/>
        <w:t xml:space="preserve">Чистая прибыль за 1 квартал 2011 г.: 24(Двадцать четыре) тыс. руб. </w:t>
      </w:r>
      <w:r>
        <w:br/>
        <w:t xml:space="preserve">2.5. Изменение чистой прибыли (чистых убытков) эмитента в абсолютном и процентном отношении. </w:t>
      </w:r>
      <w:r>
        <w:br/>
        <w:t xml:space="preserve">Появление чистой прибыли за 1 квартал 2011 г. по сравнению с чистыми убытками за 4 квартал 2010 г., изменение на 6567051 (Шесть миллионов пятьсот шестьдесят семь тысяч пятьдесят одна) тыс. руб. (100.00%) </w:t>
      </w:r>
      <w:r>
        <w:br/>
      </w:r>
      <w:r>
        <w:br/>
      </w:r>
      <w:r>
        <w:br/>
        <w:t xml:space="preserve">3. Подписи </w:t>
      </w:r>
      <w:r>
        <w:br/>
        <w:t xml:space="preserve">3.1. Директор ОАО «ГАЗКОН» </w:t>
      </w:r>
      <w:r>
        <w:br/>
        <w:t xml:space="preserve">Г.Г.Кочетков </w:t>
      </w:r>
      <w:r>
        <w:br/>
        <w:t xml:space="preserve">(подпись) </w:t>
      </w:r>
      <w:r>
        <w:br/>
      </w:r>
      <w:r>
        <w:br/>
        <w:t xml:space="preserve">3.2. Дата « 19 » апреля 20 11 г. М. П. </w:t>
      </w:r>
      <w:r>
        <w:br/>
      </w:r>
      <w:r>
        <w:br/>
      </w:r>
      <w:r>
        <w:lastRenderedPageBreak/>
        <w:t xml:space="preserve">3.3. Главный бухгалтер ОАО «ГАЗКОН» </w:t>
      </w:r>
      <w:proofErr w:type="spellStart"/>
      <w:r>
        <w:t>Н.В.Меренкова</w:t>
      </w:r>
      <w:proofErr w:type="spellEnd"/>
      <w:r>
        <w:t xml:space="preserve"> </w:t>
      </w:r>
      <w:r>
        <w:br/>
        <w:t xml:space="preserve">(подпись) </w:t>
      </w:r>
      <w:r>
        <w:br/>
        <w:t xml:space="preserve">3.4. Дата « 19 » апреля 20 11 г. </w:t>
      </w:r>
      <w:r>
        <w:br/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79D6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16D2F"/>
    <w:rsid w:val="000218A4"/>
    <w:rsid w:val="00022FCC"/>
    <w:rsid w:val="00024DB2"/>
    <w:rsid w:val="00025588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4F25"/>
    <w:rsid w:val="000C25F8"/>
    <w:rsid w:val="000C44B8"/>
    <w:rsid w:val="000C58BC"/>
    <w:rsid w:val="000C5ED4"/>
    <w:rsid w:val="000C6692"/>
    <w:rsid w:val="000C6EDB"/>
    <w:rsid w:val="000D1263"/>
    <w:rsid w:val="000D4A87"/>
    <w:rsid w:val="000D7693"/>
    <w:rsid w:val="000E12DA"/>
    <w:rsid w:val="000E13D1"/>
    <w:rsid w:val="000E4D0D"/>
    <w:rsid w:val="000E6559"/>
    <w:rsid w:val="000F1C84"/>
    <w:rsid w:val="000F1DD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B1355"/>
    <w:rsid w:val="001B393C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079D6"/>
    <w:rsid w:val="00310908"/>
    <w:rsid w:val="00311194"/>
    <w:rsid w:val="0031129A"/>
    <w:rsid w:val="003120E9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5C46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5C92"/>
    <w:rsid w:val="003F7226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C33"/>
    <w:rsid w:val="00415217"/>
    <w:rsid w:val="00415C5E"/>
    <w:rsid w:val="00415DA2"/>
    <w:rsid w:val="00421D1B"/>
    <w:rsid w:val="00422C1A"/>
    <w:rsid w:val="00424FA5"/>
    <w:rsid w:val="00425956"/>
    <w:rsid w:val="00425E46"/>
    <w:rsid w:val="004308AD"/>
    <w:rsid w:val="00432F98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227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21E4"/>
    <w:rsid w:val="00735546"/>
    <w:rsid w:val="00735B6B"/>
    <w:rsid w:val="00735E18"/>
    <w:rsid w:val="007367EF"/>
    <w:rsid w:val="00737C41"/>
    <w:rsid w:val="00737E0C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B29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5B32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5F17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562A9"/>
    <w:rsid w:val="00D565F4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E95"/>
    <w:rsid w:val="00DA4C27"/>
    <w:rsid w:val="00DA4E59"/>
    <w:rsid w:val="00DA5031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33A6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5C"/>
    <w:rsid w:val="00E90BEA"/>
    <w:rsid w:val="00E929FB"/>
    <w:rsid w:val="00E9552F"/>
    <w:rsid w:val="00E97726"/>
    <w:rsid w:val="00EA1233"/>
    <w:rsid w:val="00EA3341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3079D6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2004</Characters>
  <Application>Microsoft Office Word</Application>
  <DocSecurity>0</DocSecurity>
  <Lines>16</Lines>
  <Paragraphs>4</Paragraphs>
  <ScaleCrop>false</ScaleCrop>
  <Company>Microsoft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2012-06-22T08:46:00Z</dcterms:created>
  <dcterms:modified xsi:type="dcterms:W3CDTF">2012-06-22T08:47:00Z</dcterms:modified>
</cp:coreProperties>
</file>