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7146E0">
      <w:r>
        <w:rPr>
          <w:rStyle w:val="headertext1"/>
        </w:rPr>
        <w:t>28.06.2011 14:28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в сети Интернет годового отчета</w:t>
      </w:r>
      <w:r>
        <w:t xml:space="preserve"> </w:t>
      </w:r>
      <w:r>
        <w:br/>
      </w:r>
      <w:r>
        <w:br/>
        <w:t xml:space="preserve">Сообщение о публикации годового отчета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годовой отчет за 2010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28.06.2011.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E0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46E0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146E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2012-06-22T08:07:00Z</dcterms:created>
  <dcterms:modified xsi:type="dcterms:W3CDTF">2012-06-22T08:08:00Z</dcterms:modified>
</cp:coreProperties>
</file>