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8E06D9">
      <w:r>
        <w:rPr>
          <w:rStyle w:val="headertext1"/>
        </w:rPr>
        <w:t>04.10.2011 09:29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Решения общих собраний участников (акционеров)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проведении</w:t>
      </w:r>
      <w:proofErr w:type="gramEnd"/>
      <w:r>
        <w:t xml:space="preserve"> общего собрания акционеров эмитента и о принятых им решениях»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— наименование)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акционеров эмитента (годовое, внеочередное): внеочередное. </w:t>
      </w:r>
      <w:r>
        <w:br/>
        <w:t xml:space="preserve">2.2. Форма проведения общего собрания акционеров эмитента: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>
        <w:br/>
        <w:t xml:space="preserve">2.3. Дата, место, время проведения общего собрания акционеров эмитента: 03 октября 2011 г. 117556, Россия, г. Москва, Симферопольский бульвар, дом13, 10 ч. 00 мин. </w:t>
      </w:r>
      <w:r>
        <w:br/>
        <w:t xml:space="preserve">2.4. Кворум общего собрания акционеров эмитента: </w:t>
      </w:r>
      <w:r>
        <w:br/>
        <w:t xml:space="preserve">Число голосов, которыми обладали лица, включенные в список лиц, имеющих право на участие во внеочередном общем собрании акционеров – 154 535 000 (Сто пятьдесят четыре миллиона пятьсот тридцать пять тысяч) голосов. </w:t>
      </w:r>
      <w:r>
        <w:br/>
        <w:t xml:space="preserve">Список акционеров, имеющих право на участие во внеочередном общем собрании акционеров, составлен по состоянию реестра на «01» сентября 2011 года. </w:t>
      </w:r>
      <w:r>
        <w:br/>
        <w:t xml:space="preserve">Число голосов, которыми обладали лица, принявшие участие во внеочередном общем собрании акционеров – 154 535 000 (Сто пятьдесят четыре миллиона пятьсот тридцать пять тысяч) голосов, что составляет 100 % от общего количества голосов. </w:t>
      </w:r>
      <w:r>
        <w:br/>
        <w:t xml:space="preserve">Кворум по всем вопросам повестки дня общего собрания - имеется. </w:t>
      </w:r>
      <w:r>
        <w:br/>
        <w:t xml:space="preserve">Собрание правомочно принимать решения по всем вопросам повестки дня. </w:t>
      </w:r>
      <w:r>
        <w:br/>
        <w:t xml:space="preserve">Число голосов, которыми обладали лица, включенные в список лиц, имеющих право на участие во внеочередном общем собрании акционеров, по вопросу повестки дня не заинтересованные в совершении сделки – 20 324 103 (Двадцать миллионов триста двадцать четыре тысячи сто три) голоса. </w:t>
      </w:r>
      <w:r>
        <w:br/>
        <w:t xml:space="preserve">Число голосов, которыми обладали лица, принявшие участие во внеочередном общем собрании акционеров, по вопросу повестки дня не заинтересованные в совершении сделки – 20 324 103 (Двадцать миллионов триста двадцать четыре тысячи сто три) голоса, что составляет 100 % от общего количества голосов по данному вопросу. </w:t>
      </w:r>
      <w:r>
        <w:br/>
        <w:t xml:space="preserve">Кворум для голосования по вопросу повестки дня общего собрания имеется. </w:t>
      </w:r>
      <w:r>
        <w:br/>
        <w:t xml:space="preserve">2.5. Повестка дня общего собрания акционеров эмитента: </w:t>
      </w:r>
      <w:r>
        <w:br/>
        <w:t xml:space="preserve">1. Одобрение сделки, в совершении которой имеется заинтересованность. </w:t>
      </w:r>
      <w:r>
        <w:br/>
        <w:t xml:space="preserve">2.6. Формулировки решений, принятых общим собранием акционеров эмитента: </w:t>
      </w:r>
      <w:r>
        <w:br/>
      </w:r>
      <w:r>
        <w:lastRenderedPageBreak/>
        <w:t xml:space="preserve">Формулировка решения, принятого общим собранием акционеров по первому вопросу: </w:t>
      </w:r>
      <w:r>
        <w:br/>
        <w:t xml:space="preserve">Одобрить сделку, в совершении которой имеется заинтересованность акционера Общества – ЗАО «Лидер» Д.У., на следующих существенных условиях: </w:t>
      </w:r>
      <w:r>
        <w:br/>
        <w:t xml:space="preserve">1. Стороны по сделке – Открытое акционерное общество «ГАЗКОН» (Продавец), Закрытое акционерное общество «Лидер» (Компания по управлению активами пенсионного фонда) Д.У. (Покупатель). </w:t>
      </w:r>
      <w:r>
        <w:br/>
        <w:t xml:space="preserve">2. </w:t>
      </w:r>
      <w:proofErr w:type="gramStart"/>
      <w:r>
        <w:t xml:space="preserve">Предмет Договора – приобретение Покупателем в процессе размещения Обществом по открытой подписке обыкновенных именных бездокументарных акций дополнительного выпуска (государственный регистрационный номер выпуска 1-01-09870-А-002D от 01 сентября 2011 г.) номинальной стоимостью 10 (десять) рублей каждая, не в рамках осуществления преимущественного права, в количестве не более 30 590 000 (Тридцать миллионов пятьсот девяносто тысяч) штук. </w:t>
      </w:r>
      <w:r>
        <w:br/>
        <w:t>3.</w:t>
      </w:r>
      <w:proofErr w:type="gramEnd"/>
      <w:r>
        <w:t xml:space="preserve"> Цена сделки – в соответствии с Решением о выпуске ценных бумаг и Проспектом ценных бумаг цена размещения Акций определяется Советом директоров ОАО «ГАЗКОН» после окончания срока действия преимущественного права. </w:t>
      </w:r>
      <w:r>
        <w:br/>
        <w:t xml:space="preserve">4. Иные существенные условия сделки содержатся в Решении о выпуске ценных бумаг и Проспекте ценных бумаг Общества. </w:t>
      </w:r>
      <w:r>
        <w:br/>
        <w:t xml:space="preserve">2.7. Дата составления и номер протокола общего собрания акционеров эмитента: 03 октября 2011 г №18. </w:t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03 » октября 20 11 г. М. 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6D9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6D9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8E06D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3672</Characters>
  <Application>Microsoft Office Word</Application>
  <DocSecurity>0</DocSecurity>
  <Lines>30</Lines>
  <Paragraphs>8</Paragraphs>
  <ScaleCrop>false</ScaleCrop>
  <Company>Microsoft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2012-06-22T07:44:00Z</dcterms:created>
  <dcterms:modified xsi:type="dcterms:W3CDTF">2012-06-22T07:45:00Z</dcterms:modified>
</cp:coreProperties>
</file>