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07" w:rsidRPr="00E83207" w:rsidRDefault="00E83207" w:rsidP="00E8320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207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20.02.2015 18:19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83207" w:rsidRPr="00E83207" w:rsidRDefault="00E83207" w:rsidP="00E8320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3207" w:rsidRPr="00E83207" w:rsidRDefault="00E83207" w:rsidP="00E83207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3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E83207" w:rsidRPr="00E83207" w:rsidRDefault="00E83207" w:rsidP="00E83207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32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E83207" w:rsidRPr="00E83207" w:rsidRDefault="00E83207" w:rsidP="00E83207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3207" w:rsidRPr="00E83207" w:rsidRDefault="00E83207" w:rsidP="00E8320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проведении заседания совета директоров эмитента и его повестке дня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"ГАЗКОН"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"ГАЗКОН"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117556, Россия, </w:t>
      </w:r>
      <w:proofErr w:type="gramStart"/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End"/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Москва, Симферопольский бульвар, д.13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1047796720290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7726510759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09870-А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E83207" w:rsidRPr="00E83207" w:rsidRDefault="00E83207" w:rsidP="00E8320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8320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4" w:history="1">
        <w:r w:rsidRPr="00E8320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http://www.e-disclosure.ru/portal/company.aspx?id=11633</w:t>
        </w:r>
      </w:hyperlink>
    </w:p>
    <w:p w:rsidR="00E83207" w:rsidRPr="00E83207" w:rsidRDefault="00E83207" w:rsidP="00E8320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5" w:history="1">
        <w:r w:rsidRPr="00E8320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www.gazcon.ru</w:t>
        </w:r>
      </w:hyperlink>
    </w:p>
    <w:p w:rsidR="00E83207" w:rsidRPr="00E83207" w:rsidRDefault="00E83207" w:rsidP="00E8320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E8320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членом совета директоров эмитента решения о проведении заседания совета директоров эмитента: 20.02.2015 г.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24.02.2015 г.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2.3.повестка дня заседания совета директоров эмитента: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Избрание Председателя Совета директоров ОАО «ГАЗКОН».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Назначение Секретаря Совета директоров ОАО «ГАЗКОН».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Формирование Комитета Совета директоров ОАО «ГАЗКОН» по аудиту.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Избрание Председателя Комитета Совета директоров ОАО «ГАЗКОН» по аудиту.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Назначение Секретаря Комитета Совета директоров ОАО «ГАЗКОН» по аудиту.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</w:t>
      </w:r>
      <w:proofErr w:type="gramStart"/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ОАО «ГАЗКОН» на годовом общем собрании акционеров ОАО «ГАЗКОН».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</w:t>
      </w:r>
      <w:proofErr w:type="gramStart"/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кандидата в список кандидатур для голосования по выборам в ревизоры</w:t>
      </w:r>
      <w:proofErr w:type="gramEnd"/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ОАО «ГАЗКОН» на годовом общем собрании акционеров ОАО «ГАЗКОН».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br/>
        <w:t xml:space="preserve">3.1. Директор ОАО «ГАЗКОН» Г.Г.Кочетков </w:t>
      </w:r>
    </w:p>
    <w:p w:rsidR="00E83207" w:rsidRPr="00E83207" w:rsidRDefault="00E83207" w:rsidP="00E8320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(подпись) </w:t>
      </w:r>
    </w:p>
    <w:p w:rsidR="00E83207" w:rsidRPr="00E83207" w:rsidRDefault="00E83207" w:rsidP="00E8320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Дата: 20 февраля 2015 г.                                                                     М.П. </w:t>
      </w:r>
      <w:r w:rsidRPr="00E8320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632023" w:rsidRDefault="00632023"/>
    <w:sectPr w:rsidR="00632023" w:rsidSect="006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207"/>
    <w:rsid w:val="00071A09"/>
    <w:rsid w:val="0017547C"/>
    <w:rsid w:val="0030157B"/>
    <w:rsid w:val="00347AD1"/>
    <w:rsid w:val="005F0DD5"/>
    <w:rsid w:val="00632023"/>
    <w:rsid w:val="006404F3"/>
    <w:rsid w:val="00666062"/>
    <w:rsid w:val="006C6082"/>
    <w:rsid w:val="006E5DF1"/>
    <w:rsid w:val="00774BB4"/>
    <w:rsid w:val="007C268D"/>
    <w:rsid w:val="009335E2"/>
    <w:rsid w:val="00C900CE"/>
    <w:rsid w:val="00E8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3"/>
  </w:style>
  <w:style w:type="paragraph" w:styleId="2">
    <w:name w:val="heading 2"/>
    <w:basedOn w:val="a"/>
    <w:link w:val="20"/>
    <w:uiPriority w:val="9"/>
    <w:qFormat/>
    <w:rsid w:val="00E83207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83207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3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E83207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E83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1010293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1909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0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0713450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05219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28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con.ru" TargetMode="External"/><Relationship Id="rId4" Type="http://schemas.openxmlformats.org/officeDocument/2006/relationships/hyperlink" Target="http://www.e-disclosure.ru/portal/company.aspx?id=11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2015-04-03T08:07:00Z</dcterms:created>
  <dcterms:modified xsi:type="dcterms:W3CDTF">2015-04-03T08:11:00Z</dcterms:modified>
</cp:coreProperties>
</file>