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076" w:rsidRDefault="00B024B2">
      <w:r>
        <w:rPr>
          <w:rStyle w:val="headertext1"/>
        </w:rPr>
        <w:t>25.06.2012 18:10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Решения общих собраний участников (акционеров)</w:t>
      </w:r>
      <w:r>
        <w:t xml:space="preserve"> </w:t>
      </w:r>
      <w:r>
        <w:br/>
      </w:r>
      <w:r>
        <w:br/>
        <w:t xml:space="preserve">Сообщение о существенном </w:t>
      </w:r>
      <w:proofErr w:type="gramStart"/>
      <w:r>
        <w:t xml:space="preserve">факте </w:t>
      </w:r>
      <w:r>
        <w:br/>
        <w:t>«О проведении</w:t>
      </w:r>
      <w:proofErr w:type="gramEnd"/>
      <w:r>
        <w:t xml:space="preserve"> общего собрания акционеров эмитента и о принятых им решениях»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Открытое акционерное общество «ГАЗКОН» </w:t>
      </w:r>
      <w:r>
        <w:br/>
        <w:t xml:space="preserve">1.2. Сокращенное фирменное наименование эмитента ОАО «ГАЗКОН» </w:t>
      </w:r>
      <w:r>
        <w:br/>
        <w:t xml:space="preserve">1.3. Место нахождения эмитента 117556, Россия, </w:t>
      </w:r>
      <w:proofErr w:type="gramStart"/>
      <w:r>
        <w:t>г</w:t>
      </w:r>
      <w:proofErr w:type="gramEnd"/>
      <w:r>
        <w:t xml:space="preserve">. Москва, 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2.1. Вид общего собрания акционеров эмитента (годовое, внеочередное): годовое. </w:t>
      </w:r>
      <w:r>
        <w:br/>
        <w:t xml:space="preserve">2.2. Форма проведения общего собрания акционеров эмитента: собрание (совместное присутствие акционеров для обсуждения вопросов повестки дня и принятия решений по вопросам, поставленным на голосование). </w:t>
      </w:r>
      <w:r>
        <w:br/>
        <w:t xml:space="preserve">2.3. Дата, место, время проведения общего собрания акционеров эмитента: 25 июня 2012 г., г. Москва, Симферопольский бульвар, дом13, 10 ч. 00 мин. </w:t>
      </w:r>
      <w:r>
        <w:br/>
        <w:t xml:space="preserve">2.4. Кворум общего собрания акционеров эмитента: </w:t>
      </w:r>
      <w:r>
        <w:br/>
        <w:t xml:space="preserve">Число голосов, которыми обладали лица, включенные в список лиц, имеющих право на участие в годовом общем собрании акционеров – 185 125 000 (Сто восемьдесят пять миллионов сто двадцать пять тысяч) голосов. </w:t>
      </w:r>
      <w:r>
        <w:br/>
        <w:t xml:space="preserve">Список акционеров, имеющих право на участие в годовом общем собрании акционеров, составлен по состоянию реестра на «18» мая 2012 года. </w:t>
      </w:r>
      <w:r>
        <w:br/>
        <w:t xml:space="preserve">Число голосов, которыми обладали лица, принявшие участие в годовом общем собрании акционеров - 185 125 000 (Сто восемьдесят пять миллионов сто двадцать пять тысяч) голосов, что составляет 100 % от общего количества голосов. </w:t>
      </w:r>
      <w:r>
        <w:br/>
        <w:t xml:space="preserve">Кворум по всем вопросам повестки дня общего собрания - имеется. </w:t>
      </w:r>
      <w:r>
        <w:br/>
        <w:t xml:space="preserve">Собрание правомочно принимать решения по всем вопросам повестки дня. </w:t>
      </w:r>
      <w:r>
        <w:br/>
        <w:t xml:space="preserve">2.5. Повестка дня общего собрания акционеров эмитента: </w:t>
      </w:r>
      <w:r>
        <w:br/>
        <w:t xml:space="preserve">1. Назначение лица, выполняющего функции счетной комиссии. </w:t>
      </w:r>
      <w:r>
        <w:br/>
        <w:t xml:space="preserve">2. Утверждение годового отчета ОАО «ГАЗКОН» за 2011 год, годовой бухгалтерской отчетности, в том числе отчетов о прибылях и об убытках общества за 2011 год. </w:t>
      </w:r>
      <w:r>
        <w:br/>
        <w:t xml:space="preserve">3. Распределение прибыли и убытков по результатам финансового года, в том числе выплата (объявление) дивидендов за 2011 год. </w:t>
      </w:r>
      <w:r>
        <w:br/>
        <w:t xml:space="preserve">4. Определение количественного состава Совета директоров Общества. </w:t>
      </w:r>
      <w:r>
        <w:br/>
        <w:t xml:space="preserve">5. Избрание членов Совета директоров Общества. </w:t>
      </w:r>
      <w:r>
        <w:br/>
        <w:t xml:space="preserve">6. Утверждение аудитора Общества. </w:t>
      </w:r>
      <w:r>
        <w:br/>
        <w:t xml:space="preserve">7. Утверждение ревизора Общества. </w:t>
      </w:r>
      <w:r>
        <w:br/>
        <w:t xml:space="preserve">8. Одобрение сделок, в совершении которых имеется заинтересованность, которые могут быть совершены в 2012-2013 годах. </w:t>
      </w:r>
      <w:r>
        <w:br/>
      </w:r>
      <w:r>
        <w:lastRenderedPageBreak/>
        <w:t xml:space="preserve">2.6. Результаты голосования по вопросам повестки дня общего собрания акционеров эмитента, по которым имелся кворум, и формулировки решений, принятых общим собранием акционеров эмитента по указанным вопросам: </w:t>
      </w:r>
      <w:r>
        <w:br/>
        <w:t xml:space="preserve">2.6.1. </w:t>
      </w:r>
      <w:r>
        <w:br/>
        <w:t xml:space="preserve">Итоги голосования по первому вопросу: </w:t>
      </w:r>
      <w:r>
        <w:br/>
        <w:t xml:space="preserve">Число голосов: </w:t>
      </w:r>
      <w:r>
        <w:br/>
        <w:t>За 185 125 000 100</w:t>
      </w:r>
      <w:proofErr w:type="gramStart"/>
      <w:r>
        <w:t xml:space="preserve"> % </w:t>
      </w:r>
      <w:r>
        <w:br/>
        <w:t>П</w:t>
      </w:r>
      <w:proofErr w:type="gramEnd"/>
      <w:r>
        <w:t xml:space="preserve">ротив 0 0.00 % </w:t>
      </w:r>
      <w:r>
        <w:br/>
        <w:t xml:space="preserve">Воздержался 0 0.00 % </w:t>
      </w:r>
      <w:r>
        <w:br/>
        <w:t xml:space="preserve">Формулировка решения, принятого общим собранием акционеров по первому вопросу: </w:t>
      </w:r>
      <w:r>
        <w:br/>
        <w:t xml:space="preserve">Поручить выполнение функции счетной комиссии Секретарю Совета директоров – Катышевой Оксане Михайловне на срок до проведения следующего годового общего собрания акционеров Общества. </w:t>
      </w:r>
      <w:r>
        <w:br/>
        <w:t xml:space="preserve">2.6.2. </w:t>
      </w:r>
      <w:r>
        <w:br/>
        <w:t xml:space="preserve">Итоги голосования по второму вопросу: </w:t>
      </w:r>
      <w:r>
        <w:br/>
        <w:t xml:space="preserve">Число голосов: </w:t>
      </w:r>
      <w:r>
        <w:br/>
        <w:t>За 185 125 000 100</w:t>
      </w:r>
      <w:proofErr w:type="gramStart"/>
      <w:r>
        <w:t xml:space="preserve"> % </w:t>
      </w:r>
      <w:r>
        <w:br/>
        <w:t>П</w:t>
      </w:r>
      <w:proofErr w:type="gramEnd"/>
      <w:r>
        <w:t xml:space="preserve">ротив 0 0.00 % </w:t>
      </w:r>
      <w:r>
        <w:br/>
        <w:t xml:space="preserve">Воздержался 0 0.00 % </w:t>
      </w:r>
      <w:r>
        <w:br/>
      </w:r>
      <w:r>
        <w:br/>
        <w:t xml:space="preserve">Формулировка решения, принятого общим собранием акционеров по второму вопросу: Утвердить годовой отчет ОАО «ГАЗКОН» за 2011 год, годовую бухгалтерскую отчетность, в том числе отчет о прибылях и об убытках общества за 2011 год. </w:t>
      </w:r>
      <w:r>
        <w:br/>
        <w:t xml:space="preserve">2.6.3. </w:t>
      </w:r>
      <w:r>
        <w:br/>
        <w:t xml:space="preserve">Итоги голосования по третьему вопросу: </w:t>
      </w:r>
      <w:r>
        <w:br/>
        <w:t xml:space="preserve">Число голосов: </w:t>
      </w:r>
      <w:r>
        <w:br/>
        <w:t>За 185 125 000 100</w:t>
      </w:r>
      <w:proofErr w:type="gramStart"/>
      <w:r>
        <w:t xml:space="preserve"> % </w:t>
      </w:r>
      <w:r>
        <w:br/>
        <w:t>П</w:t>
      </w:r>
      <w:proofErr w:type="gramEnd"/>
      <w:r>
        <w:t xml:space="preserve">ротив 0 0.00 % </w:t>
      </w:r>
      <w:r>
        <w:br/>
        <w:t xml:space="preserve">Воздержался 0 0.00 % </w:t>
      </w:r>
      <w:r>
        <w:br/>
        <w:t xml:space="preserve">Формулировка решения, принятого общим собранием акционеров по третьему вопросу: </w:t>
      </w:r>
      <w:r>
        <w:br/>
        <w:t xml:space="preserve">Оставшуюся после выплаты промежуточных дивидендов по результатам девяти месяцев 2011 года чистую прибыль Общества за 2011 год в размере 32 791 231,40 распределить следующим образом: </w:t>
      </w:r>
      <w:r>
        <w:br/>
        <w:t xml:space="preserve">1. Часть прибыли в размере 15 894 186,57 (Пятнадцать миллионов восемьсот девяносто четыре тысячи сто восемьдесят шесть) рублей 57 копеек – 5% от чистой прибыли Общества за 2011 год направить на формирование Резервного фонда Общества; </w:t>
      </w:r>
      <w:r>
        <w:br/>
        <w:t xml:space="preserve">2. Нераспределенную прибыль в размере 16 897 044,83 (Шестнадцать миллионов восемьсот девяносто семь тысяч сорок четыре) рубля 83 копейки - оставить в распоряжении Общества. </w:t>
      </w:r>
      <w:r>
        <w:br/>
        <w:t xml:space="preserve">2.6.4. </w:t>
      </w:r>
      <w:r>
        <w:br/>
        <w:t xml:space="preserve">Итоги голосования по четвертому вопросу: </w:t>
      </w:r>
      <w:r>
        <w:br/>
        <w:t xml:space="preserve">Число голосов: </w:t>
      </w:r>
      <w:r>
        <w:br/>
        <w:t>За 185 125 000 100</w:t>
      </w:r>
      <w:proofErr w:type="gramStart"/>
      <w:r>
        <w:t xml:space="preserve"> % </w:t>
      </w:r>
      <w:r>
        <w:br/>
        <w:t>П</w:t>
      </w:r>
      <w:proofErr w:type="gramEnd"/>
      <w:r>
        <w:t xml:space="preserve">ротив 0 0.00 % </w:t>
      </w:r>
      <w:r>
        <w:br/>
        <w:t xml:space="preserve">Воздержался 0 0.00 % </w:t>
      </w:r>
      <w:r>
        <w:br/>
      </w:r>
      <w:r>
        <w:br/>
        <w:t xml:space="preserve">Формулировка решения, принятого общим собранием акционеров по четвертому вопросу: </w:t>
      </w:r>
      <w:r>
        <w:br/>
        <w:t xml:space="preserve">Определить состав Совета директоров ОАО «ГАЗКОН» в количестве 5 членов. </w:t>
      </w:r>
      <w:r>
        <w:br/>
      </w:r>
      <w:r>
        <w:lastRenderedPageBreak/>
        <w:t xml:space="preserve">2.6.5. </w:t>
      </w:r>
      <w:r>
        <w:br/>
        <w:t xml:space="preserve">Итоги голосования по пятому вопросу: </w:t>
      </w:r>
      <w:r>
        <w:br/>
        <w:t xml:space="preserve">№ </w:t>
      </w:r>
      <w:proofErr w:type="spellStart"/>
      <w:proofErr w:type="gramStart"/>
      <w:r>
        <w:t>п</w:t>
      </w:r>
      <w:proofErr w:type="spellEnd"/>
      <w:proofErr w:type="gramEnd"/>
      <w:r>
        <w:t>/</w:t>
      </w:r>
      <w:proofErr w:type="spellStart"/>
      <w:r>
        <w:t>п</w:t>
      </w:r>
      <w:proofErr w:type="spellEnd"/>
      <w:r>
        <w:t xml:space="preserve"> ФИО Итоги голосования акционера </w:t>
      </w:r>
      <w:r>
        <w:br/>
        <w:t xml:space="preserve">«За» </w:t>
      </w:r>
      <w:r>
        <w:br/>
        <w:t xml:space="preserve">(указать число голосов) «Против всех кандидатов» «Воздержался по всем кандидатам» </w:t>
      </w:r>
      <w:r>
        <w:br/>
        <w:t xml:space="preserve">1 </w:t>
      </w:r>
      <w:proofErr w:type="spellStart"/>
      <w:r>
        <w:t>Шамалов</w:t>
      </w:r>
      <w:proofErr w:type="spellEnd"/>
      <w:r>
        <w:t xml:space="preserve"> Юрий Николаевич 185 125 000 --- --- </w:t>
      </w:r>
      <w:r>
        <w:br/>
        <w:t xml:space="preserve">2 Гавриленко Анатолий Анатольевич 185 125 000 --- --- </w:t>
      </w:r>
      <w:r>
        <w:br/>
        <w:t xml:space="preserve">3 Кочетков Герман Геннадьевич 185 125 000 --- --- </w:t>
      </w:r>
      <w:r>
        <w:br/>
        <w:t xml:space="preserve">4 </w:t>
      </w:r>
      <w:proofErr w:type="spellStart"/>
      <w:r>
        <w:t>Мустяца</w:t>
      </w:r>
      <w:proofErr w:type="spellEnd"/>
      <w:r>
        <w:t xml:space="preserve"> Игорь Валентинович 185 125 000 --- --- </w:t>
      </w:r>
      <w:r>
        <w:br/>
        <w:t xml:space="preserve">5 </w:t>
      </w:r>
      <w:proofErr w:type="spellStart"/>
      <w:r>
        <w:t>Нуждов</w:t>
      </w:r>
      <w:proofErr w:type="spellEnd"/>
      <w:r>
        <w:t xml:space="preserve"> Алексей Викторович 185 125 000 --- --- </w:t>
      </w:r>
      <w:r>
        <w:br/>
        <w:t xml:space="preserve">Всего голосов: 925 625 000 0 </w:t>
      </w:r>
      <w:proofErr w:type="spellStart"/>
      <w:r>
        <w:t>0</w:t>
      </w:r>
      <w:proofErr w:type="spellEnd"/>
      <w:r>
        <w:t xml:space="preserve"> </w:t>
      </w:r>
      <w:r>
        <w:br/>
        <w:t xml:space="preserve">Формулировка решения, принятого общим собранием акционеров по пятому вопросу: </w:t>
      </w:r>
      <w:r>
        <w:br/>
        <w:t xml:space="preserve">Избрать Совет директоров ОАО «ГАЗКОН» в следующем составе: </w:t>
      </w:r>
      <w:r>
        <w:br/>
        <w:t xml:space="preserve">1. </w:t>
      </w:r>
      <w:proofErr w:type="spellStart"/>
      <w:r>
        <w:t>Шамалов</w:t>
      </w:r>
      <w:proofErr w:type="spellEnd"/>
      <w:r>
        <w:t xml:space="preserve"> Юрий Николаевич </w:t>
      </w:r>
      <w:r>
        <w:br/>
        <w:t xml:space="preserve">2. Гавриленко Анатолий Анатольевич </w:t>
      </w:r>
      <w:r>
        <w:br/>
        <w:t xml:space="preserve">3. Кочетков Герман Геннадьевич </w:t>
      </w:r>
      <w:r>
        <w:br/>
        <w:t xml:space="preserve">4. </w:t>
      </w:r>
      <w:proofErr w:type="spellStart"/>
      <w:r>
        <w:t>Мустяца</w:t>
      </w:r>
      <w:proofErr w:type="spellEnd"/>
      <w:r>
        <w:t xml:space="preserve"> Игорь Валентинович </w:t>
      </w:r>
      <w:r>
        <w:br/>
        <w:t xml:space="preserve">5. </w:t>
      </w:r>
      <w:proofErr w:type="spellStart"/>
      <w:r>
        <w:t>Нуждов</w:t>
      </w:r>
      <w:proofErr w:type="spellEnd"/>
      <w:r>
        <w:t xml:space="preserve"> Алексей Викторович </w:t>
      </w:r>
      <w:r>
        <w:br/>
        <w:t xml:space="preserve">2.6.6. </w:t>
      </w:r>
      <w:r>
        <w:br/>
        <w:t xml:space="preserve">Итоги голосования по шестому вопросу: </w:t>
      </w:r>
      <w:r>
        <w:br/>
        <w:t xml:space="preserve">Число голосов: </w:t>
      </w:r>
      <w:r>
        <w:br/>
        <w:t>За 185 125 000 100</w:t>
      </w:r>
      <w:proofErr w:type="gramStart"/>
      <w:r>
        <w:t xml:space="preserve"> % </w:t>
      </w:r>
      <w:r>
        <w:br/>
        <w:t>П</w:t>
      </w:r>
      <w:proofErr w:type="gramEnd"/>
      <w:r>
        <w:t xml:space="preserve">ротив 0 0.00 % </w:t>
      </w:r>
      <w:r>
        <w:br/>
        <w:t xml:space="preserve">Воздержался 0 0.00 % </w:t>
      </w:r>
      <w:r>
        <w:br/>
        <w:t xml:space="preserve">Формулировка решения, принятого общим собранием акционеров по шестому вопросу: </w:t>
      </w:r>
      <w:r>
        <w:br/>
        <w:t>Утвердить Общество с ограниченной ответственностью Аудиторская служба «</w:t>
      </w:r>
      <w:proofErr w:type="spellStart"/>
      <w:r>
        <w:t>РЦБ-Деловая</w:t>
      </w:r>
      <w:proofErr w:type="spellEnd"/>
      <w:r>
        <w:t xml:space="preserve"> Перспектива» аудитором Общества на 2012 год. </w:t>
      </w:r>
      <w:r>
        <w:br/>
        <w:t xml:space="preserve">2.6.7. </w:t>
      </w:r>
      <w:r>
        <w:br/>
        <w:t xml:space="preserve">Итоги голосования по седьмому вопросу: </w:t>
      </w:r>
      <w:r>
        <w:br/>
        <w:t xml:space="preserve">Число голосов: </w:t>
      </w:r>
      <w:r>
        <w:br/>
        <w:t>За 185 125 000 100</w:t>
      </w:r>
      <w:proofErr w:type="gramStart"/>
      <w:r>
        <w:t xml:space="preserve"> % </w:t>
      </w:r>
      <w:r>
        <w:br/>
        <w:t>П</w:t>
      </w:r>
      <w:proofErr w:type="gramEnd"/>
      <w:r>
        <w:t xml:space="preserve">ротив 0 0.00 % </w:t>
      </w:r>
      <w:r>
        <w:br/>
        <w:t xml:space="preserve">Воздержался 0 0.00 % </w:t>
      </w:r>
      <w:r>
        <w:br/>
        <w:t xml:space="preserve">Формулировка решения, принятого общим собранием акционеров по седьмому вопросу: </w:t>
      </w:r>
      <w:r>
        <w:br/>
        <w:t xml:space="preserve">Утвердить ревизором Общества </w:t>
      </w:r>
      <w:proofErr w:type="spellStart"/>
      <w:r>
        <w:t>Жирнякову</w:t>
      </w:r>
      <w:proofErr w:type="spellEnd"/>
      <w:r>
        <w:t xml:space="preserve"> Ирину Владимировну. </w:t>
      </w:r>
      <w:r>
        <w:br/>
        <w:t xml:space="preserve">2.6.8. </w:t>
      </w:r>
      <w:r>
        <w:br/>
        <w:t xml:space="preserve">Итоги голосования по восьмому вопросу: </w:t>
      </w:r>
      <w:r>
        <w:br/>
        <w:t xml:space="preserve">Результаты голосования по сделкам с заинтересованностью акционеров: </w:t>
      </w:r>
      <w:r>
        <w:br/>
        <w:t xml:space="preserve">1). </w:t>
      </w:r>
      <w:r>
        <w:br/>
        <w:t xml:space="preserve">Число голосов: </w:t>
      </w:r>
      <w:r>
        <w:br/>
        <w:t>За 23 869 406 100</w:t>
      </w:r>
      <w:proofErr w:type="gramStart"/>
      <w:r>
        <w:t xml:space="preserve"> % </w:t>
      </w:r>
      <w:r>
        <w:br/>
        <w:t>П</w:t>
      </w:r>
      <w:proofErr w:type="gramEnd"/>
      <w:r>
        <w:t xml:space="preserve">ротив 0 </w:t>
      </w:r>
      <w:proofErr w:type="spellStart"/>
      <w:r>
        <w:t>0</w:t>
      </w:r>
      <w:proofErr w:type="spellEnd"/>
      <w:r>
        <w:t xml:space="preserve"> </w:t>
      </w:r>
      <w:r>
        <w:br/>
        <w:t xml:space="preserve">Воздержался 0 </w:t>
      </w:r>
      <w:proofErr w:type="spellStart"/>
      <w:r>
        <w:t>0</w:t>
      </w:r>
      <w:proofErr w:type="spellEnd"/>
      <w:r>
        <w:t xml:space="preserve"> </w:t>
      </w:r>
      <w:r>
        <w:br/>
        <w:t xml:space="preserve">2). </w:t>
      </w:r>
      <w:r>
        <w:br/>
        <w:t xml:space="preserve">Число голосов: </w:t>
      </w:r>
      <w:r>
        <w:br/>
        <w:t>За 23 865 466 100</w:t>
      </w:r>
      <w:proofErr w:type="gramStart"/>
      <w:r>
        <w:t xml:space="preserve"> % </w:t>
      </w:r>
      <w:r>
        <w:br/>
        <w:t>П</w:t>
      </w:r>
      <w:proofErr w:type="gramEnd"/>
      <w:r>
        <w:t xml:space="preserve">ротив 0 </w:t>
      </w:r>
      <w:proofErr w:type="spellStart"/>
      <w:r>
        <w:t>0</w:t>
      </w:r>
      <w:proofErr w:type="spellEnd"/>
      <w:r>
        <w:t xml:space="preserve"> </w:t>
      </w:r>
      <w:r>
        <w:br/>
      </w:r>
      <w:r>
        <w:lastRenderedPageBreak/>
        <w:t xml:space="preserve">Воздержался 0 </w:t>
      </w:r>
      <w:proofErr w:type="spellStart"/>
      <w:r>
        <w:t>0</w:t>
      </w:r>
      <w:proofErr w:type="spellEnd"/>
      <w:r>
        <w:t xml:space="preserve"> </w:t>
      </w:r>
      <w:r>
        <w:br/>
        <w:t xml:space="preserve">3). Результаты голосования по сделкам с заинтересованностью, в которых заинтересованным лицом является член Совета директоров Общества, единоличный исполнительный орган Общества: </w:t>
      </w:r>
      <w:r>
        <w:br/>
        <w:t xml:space="preserve">Число голосов: </w:t>
      </w:r>
      <w:r>
        <w:br/>
        <w:t>За 185 125 000 100</w:t>
      </w:r>
      <w:proofErr w:type="gramStart"/>
      <w:r>
        <w:t xml:space="preserve"> % </w:t>
      </w:r>
      <w:r>
        <w:br/>
        <w:t>П</w:t>
      </w:r>
      <w:proofErr w:type="gramEnd"/>
      <w:r>
        <w:t xml:space="preserve">ротив 0 0.00 % </w:t>
      </w:r>
      <w:r>
        <w:br/>
        <w:t xml:space="preserve">Воздержался 0 0.00 % </w:t>
      </w:r>
      <w:r>
        <w:br/>
      </w:r>
      <w:r>
        <w:br/>
        <w:t xml:space="preserve">Формулировка решения, принятого общим собранием акционеров по восьмому вопросу: </w:t>
      </w:r>
      <w:r>
        <w:br/>
        <w:t xml:space="preserve">1. Одобрить сделки с заинтересованностью, которые могут быть совершены ОАО «ГАЗКОН» в процессе осуществления Обществом своей обычной хозяйственной деятельности в 2012-2013 годах, до даты проведения следующего годового общего собрания акционеров, указанные в Приложении 1 к настоящему Протоколу; </w:t>
      </w:r>
      <w:r>
        <w:br/>
        <w:t xml:space="preserve">2. До совершения любых из одобренных настоящим решением сделок, сведения об условиях таких сделок, а также о лице (лицах), являющемся (являющихся) их стороной (сторонами), </w:t>
      </w:r>
      <w:proofErr w:type="spellStart"/>
      <w:r>
        <w:t>выгодоприобретателем</w:t>
      </w:r>
      <w:proofErr w:type="spellEnd"/>
      <w:r>
        <w:t xml:space="preserve"> (</w:t>
      </w:r>
      <w:proofErr w:type="spellStart"/>
      <w:r>
        <w:t>выгодоприобретателями</w:t>
      </w:r>
      <w:proofErr w:type="spellEnd"/>
      <w:r>
        <w:t>), не подлежат раскрытию в соответствии с Положением ФСФР РФ от 04.10.2011г. № 11-46/</w:t>
      </w:r>
      <w:proofErr w:type="spellStart"/>
      <w:r>
        <w:t>пз-н</w:t>
      </w:r>
      <w:proofErr w:type="spellEnd"/>
      <w:r>
        <w:t xml:space="preserve">. </w:t>
      </w:r>
      <w:r>
        <w:br/>
      </w:r>
      <w:r>
        <w:br/>
        <w:t xml:space="preserve">2.7. Дата составления и номер протокола общего собрания акционеров эмитента: 25 июня 2012 г. №20. </w:t>
      </w:r>
      <w:r>
        <w:br/>
      </w:r>
      <w:r>
        <w:br/>
        <w:t xml:space="preserve">3. Подпись </w:t>
      </w:r>
      <w:r>
        <w:br/>
        <w:t xml:space="preserve">3.1. Главный бухгалтер ОАО «ГАЗКОН» </w:t>
      </w:r>
      <w:r>
        <w:br/>
        <w:t xml:space="preserve">по доверенности №3 от 20.06.2012 г. </w:t>
      </w:r>
      <w:proofErr w:type="spellStart"/>
      <w:r>
        <w:t>Н.В.Меренкова</w:t>
      </w:r>
      <w:proofErr w:type="spellEnd"/>
      <w:r>
        <w:t xml:space="preserve"> </w:t>
      </w:r>
      <w:r>
        <w:br/>
        <w:t xml:space="preserve">(подпись) </w:t>
      </w:r>
      <w:r>
        <w:br/>
      </w:r>
      <w:r>
        <w:br/>
        <w:t xml:space="preserve">3.2. Дата « 25 » июня 20 12 г. М. П. </w:t>
      </w:r>
      <w:r>
        <w:br/>
      </w:r>
      <w:r>
        <w:br/>
      </w:r>
    </w:p>
    <w:sectPr w:rsidR="00697076" w:rsidSect="00697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24B2"/>
    <w:rsid w:val="00697076"/>
    <w:rsid w:val="00B02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B024B2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1120</Words>
  <Characters>6384</Characters>
  <Application>Microsoft Office Word</Application>
  <DocSecurity>0</DocSecurity>
  <Lines>53</Lines>
  <Paragraphs>14</Paragraphs>
  <ScaleCrop>false</ScaleCrop>
  <Company>Microsoft</Company>
  <LinksUpToDate>false</LinksUpToDate>
  <CharactersWithSpaces>7490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2012-08-03T13:10:00Z</dcterms:created>
  <dcterms:modified xsi:type="dcterms:W3CDTF">2012-08-03T13:11:00Z</dcterms:modified>
</cp:coreProperties>
</file>