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AD53D9">
      <w:r>
        <w:rPr>
          <w:rStyle w:val="headertext1"/>
        </w:rPr>
        <w:t>30.12.2011 09:46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Выплаченные доходы по эмиссионным ценным бумагам эмитента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«О начисленных и (или) выплаченных доходах по эмиссионным ценным бумагам эмитента»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— наименование)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  <w:t xml:space="preserve">2. Содержание сообщения </w:t>
      </w:r>
      <w:r>
        <w:br/>
        <w:t xml:space="preserve">2.1. Вид, категория (тип), серия и иные идентификационные признаки эмиссионных ценных бумаг эмитента, по которым начислены доходы: акции обыкновенные, именные, бездокументарные (государственный регистрационный номер выпуска 1-01-09870-А от 19.11.2004); акции обыкновенные, именные, бездокументарные (государственный регистрационный номер выпуска 1-01-09870-А-002D от 01.09.2011). </w:t>
      </w:r>
      <w:r>
        <w:br/>
        <w:t xml:space="preserve">2.2. </w:t>
      </w:r>
      <w:proofErr w:type="gramStart"/>
      <w:r>
        <w:t>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присвоения в случае, если в соответствии с Федеральным законом «О рынке ценных бумаг» выпуск (дополнительный выпуск) эмиссионных ценных бумаг эмитента не подлежит государственной регистрации): государственный регистрационный номер выпуска 1-01-09870-А от 19.11.2004 г., государственный</w:t>
      </w:r>
      <w:proofErr w:type="gramEnd"/>
      <w:r>
        <w:t xml:space="preserve"> регистрационный номер дополнительного выпуска 1-01-09870-А-002D от 01.09.2011г. </w:t>
      </w:r>
      <w:r>
        <w:br/>
        <w:t xml:space="preserve">2.3.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девять месяцев 2011 года. </w:t>
      </w:r>
      <w:r>
        <w:br/>
        <w:t xml:space="preserve">2.4. </w:t>
      </w:r>
      <w:proofErr w:type="gramStart"/>
      <w:r>
        <w:t>Общий размер начисленных (подлежавших выплате) доходов по эмиссионным ценным бумагам эмитента и размер начисленных (подлежавших выплате) доходов в расчете на одну эмиссионную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(типа): общий размер начисленных дивидендов - 285 092 500 рублей;</w:t>
      </w:r>
      <w:proofErr w:type="gramEnd"/>
      <w:r>
        <w:t xml:space="preserve"> размер дивиденда, начисленного на одну акцию – 1 рубль 54 копейки. </w:t>
      </w:r>
      <w:r>
        <w:br/>
        <w:t xml:space="preserve">2.5. Форма выплаты доходов по эмиссионным ценным бумагам эмитента (денежные средства, иное имущество): денежные средства. </w:t>
      </w:r>
      <w:r>
        <w:br/>
        <w:t xml:space="preserve">2.6. </w:t>
      </w:r>
      <w:proofErr w:type="gramStart"/>
      <w:r>
        <w:t>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случае, если обязательство по выплате доходов по эмиссионным ценным бумагам должно быть исполнено эмитентом в течение определенного срока (периода времени), – дата окончания этого срока: не позднее 22 февраля 2012 года.</w:t>
      </w:r>
      <w:proofErr w:type="gramEnd"/>
      <w:r>
        <w:t xml:space="preserve"> Дивиденды выплачены </w:t>
      </w:r>
      <w:r>
        <w:lastRenderedPageBreak/>
        <w:t xml:space="preserve">29.12.2011 г. в полном размере. </w:t>
      </w:r>
      <w:r>
        <w:br/>
        <w:t xml:space="preserve">2.7. </w:t>
      </w:r>
      <w:proofErr w:type="gramStart"/>
      <w:r>
        <w:t>Общий размер доходов, выплаченных по эмиссионным ценным бумагам эмитента (общий размер дивидендов, выплаченных по акциям эмитента определенной категории (типа); общий размер процентов и (или) иного дохода, выплаченного по облигациям эмитента определенного выпуска (серии), по каждому отчетному (купонному) периоду, за который такой доход выплачивался:</w:t>
      </w:r>
      <w:proofErr w:type="gramEnd"/>
      <w:r>
        <w:t xml:space="preserve"> Общий размер выплаченных дивидендов - 285 092 500 рублей. </w:t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« 29 » Декабря 20 11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3D9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1C63"/>
    <w:rsid w:val="00073C42"/>
    <w:rsid w:val="00076194"/>
    <w:rsid w:val="00076542"/>
    <w:rsid w:val="000804D0"/>
    <w:rsid w:val="00080AF4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6B8F"/>
    <w:rsid w:val="002502EE"/>
    <w:rsid w:val="0025070E"/>
    <w:rsid w:val="00252DF3"/>
    <w:rsid w:val="00253465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961"/>
    <w:rsid w:val="00351D8A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5DF1"/>
    <w:rsid w:val="00630608"/>
    <w:rsid w:val="006309A3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53D9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2169"/>
    <w:rsid w:val="00C844F5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63C1"/>
    <w:rsid w:val="00D21408"/>
    <w:rsid w:val="00D21A15"/>
    <w:rsid w:val="00D23BF3"/>
    <w:rsid w:val="00D23E78"/>
    <w:rsid w:val="00D255D5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80209"/>
    <w:rsid w:val="00E8042B"/>
    <w:rsid w:val="00E81EA6"/>
    <w:rsid w:val="00E823A5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AD53D9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3107</Characters>
  <Application>Microsoft Office Word</Application>
  <DocSecurity>0</DocSecurity>
  <Lines>25</Lines>
  <Paragraphs>7</Paragraphs>
  <ScaleCrop>false</ScaleCrop>
  <Company>Microsoft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2012-06-22T07:22:00Z</dcterms:created>
  <dcterms:modified xsi:type="dcterms:W3CDTF">2012-06-22T07:22:00Z</dcterms:modified>
</cp:coreProperties>
</file>