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76B7D">
      <w:r>
        <w:rPr>
          <w:rStyle w:val="headertext1"/>
        </w:rPr>
        <w:t>10.06.2008 10:10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Включение ценных бумаг эмитента в список бумаг, допущенных к торгам организатором торговли на рынке ценных бумаг, или исключение из данного списка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включении ценных бумаг акционерного общества в список ценных бумаг, </w:t>
      </w:r>
      <w:r>
        <w:br/>
        <w:t xml:space="preserve">допущенных к торгам организатором торговли на рынке ценных бумаг: </w:t>
      </w:r>
      <w:r>
        <w:br/>
      </w:r>
      <w:r>
        <w:br/>
        <w:t xml:space="preserve">2.1. Полное фирменное наименование организатора торговли на рынке ценных бумаг: </w:t>
      </w:r>
      <w:r>
        <w:br/>
        <w:t xml:space="preserve">Открытое акционерное общество «Фондовая биржа «Российская Торговая Система». </w:t>
      </w:r>
      <w:r>
        <w:br/>
        <w:t xml:space="preserve">2.2. Вид, категория, тип ценных бумаг акционерного общества, включенных в список ценных бумаг, допущенных к торгам организатором торговли на рынке ценных бумаг: акции обыкновенные, именные, бездокументарные (государственный регистрационный номер выпуска 1-01-09870-А от 19.11.2004). . </w:t>
      </w:r>
      <w:r>
        <w:br/>
        <w:t xml:space="preserve">2.3. Наименование котировального списка, в который включаются ценные бумаги акционерного общества: Котировальный список «Б»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</w:t>
      </w:r>
      <w:proofErr w:type="spellStart"/>
      <w:r>
        <w:t>Канунникова</w:t>
      </w:r>
      <w:proofErr w:type="spellEnd"/>
      <w:r>
        <w:t xml:space="preserve"> Т.А. </w:t>
      </w:r>
      <w:r>
        <w:br/>
        <w:t xml:space="preserve">(подпись) </w:t>
      </w:r>
      <w:r>
        <w:br/>
      </w:r>
      <w:r>
        <w:br/>
        <w:t xml:space="preserve">3.2. Дата « 09 » июня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B7D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6B7D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76B7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2012-06-22T11:46:00Z</dcterms:created>
  <dcterms:modified xsi:type="dcterms:W3CDTF">2012-06-22T11:47:00Z</dcterms:modified>
</cp:coreProperties>
</file>