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93" w:rsidRPr="00C41F93" w:rsidRDefault="00C41F93" w:rsidP="00C41F9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1F93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11.02.2014 09:51</w:t>
      </w:r>
    </w:p>
    <w:p w:rsidR="00C41F93" w:rsidRPr="00C41F93" w:rsidRDefault="00C41F93" w:rsidP="00C41F93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93" w:rsidRPr="00C41F93" w:rsidRDefault="00C41F93" w:rsidP="00C41F93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41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C41F93" w:rsidRPr="00C41F93" w:rsidRDefault="00C41F93" w:rsidP="00C41F93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41F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C41F93" w:rsidRPr="00C41F93" w:rsidRDefault="00C41F93" w:rsidP="00C41F93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41F93" w:rsidRDefault="00C41F93" w:rsidP="00C41F93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>www.gazcon.ru</w:t>
      </w:r>
      <w:proofErr w:type="spellEnd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>2. Содержание сообщения</w:t>
      </w:r>
      <w:proofErr w:type="gramStart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>О</w:t>
      </w:r>
      <w:proofErr w:type="gramEnd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утверждении повестки дня общего собрания акционеров эмитента, а также об иных решениях, связанных с подготовкой, созывом и проведением общего собрания акционеров такого эмитента, о вынесении на общее собрание акционеров эмитента, являющегося акционерным обществом, вопросов (о предложении общему собранию акционеров эмитента, являющегося акционерным обществом, принять решения по вопросам), указанных (указанным) в подпунктах 2, 6 и 14-19 пункта I статьи 48 Федерального закона "Об акционерных обществах":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вопросам о принятии решений: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Об утверждении повестки дня внеочередного общего собрания акционеров ОАО «ГАЗКОН».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Об определении даты составления списка лиц, имеющих право на участие во внеочередном общем собрании акционеров ОАО «ГАЗКОН».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Об определении порядка уведомления акционеров о проведении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внеочередного общего собрания акционеров.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Об избрании секретаря внеочередного общего собрания акционеров.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««ЗА» - 5, «ПРОТИВ» - 0, «ВОЗДЕРЖАЛСЯ» - 0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Об определении цены сделки с заинтересованностью.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- 3, «ПРОТИВ» - 0, «ВОЗДЕРЖАЛСЯ» - 0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Голоса двух членов Совета директоров по данному вопросу не учитываются в соответствии с п.1 ст.77 ФЗ №208-ФЗ «Об акционерных обществах».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решения, принятого советом директоров акционерного общества: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2.2.1. Формулировка решения, принятого по первому вопросу: Созвать внеочередное общее собрание акционеров ОАО «ГАЗКОН» 24.03.2014 г. в 10 ч. 00 мин. по адресу: г. Москва, Симферопольский бульвар, дом 13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 Установить время начала регистрации лиц, участвующих во внеочередном общем собрании акционеров Общества - 9 ч. 30 мин.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2.2.2. Формулировка решения, принятого по второму вопросу: Утвердить следующую повестку дня внеочередного общего собрания акционеров ОАО «ГАЗКОН»: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 одобрении сделки, в совершении которой имеется заинтересованность.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2.2.3. Формулировка решения, принятого по третьему вопросу: Определить датой составления списка лиц, имеющих право на участие во внеочередном общем собрании акционеров ОАО «ГАЗКОН» - 20.02.2014 года на конец операционного дня.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2.2.4. Формулировка решения, принятого по четвертому вопросу: Утвердить текст информационного сообщения акционерам о проведении внеочередного общего собрания акционеров (Приложение №1) и уведомить акционеров, указанных в списке лиц, имеющих право на участие во внеочередном общем собрании акционеров, о проведении собрания путем вручения под роспись Сообщения о проведении внеочередного общего собрания акционеров, либо направления заказного письма.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2.2.5. Формулировка решения, принятого по пятому вопросу: Определить следующий перечень информации (материалов), подлежащей предоставлению акционерам при подготовке к проведению внеочередного общего собрания акционеров: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бухгалтерская отчетность Общества на последнюю отчетную дату;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Выписка из решения Совета директоров об определении цены сделки с заинтересованностью;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- проект решения внеочередного общего собрания акционеров.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gramStart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предоставления информации (материалов), подлежащей предоставлению акционерам при подготовке к проведению внеочередного общего собрания акционеров: в рабочие дни с 04.03.2014 года по 23.03.2014 года с 10 ч.00 мин. до 17 ч.00 мин. по адресу: 117556, Россия, г. Москва, Симферопольский бульвар, д.13, а также во время проведения внеочередного общего собрания акционеров общества.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2.2.6.</w:t>
      </w:r>
      <w:proofErr w:type="gramEnd"/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Формулировка решения, принятого по шестому вопросу: Избрать секретарем внеочередного общего собрания акционеров Кочеткова Германа Геннадьевича.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2.2.7. Формулировка решения, принятого по седьмому вопросу: Определить цену имущества по сделке, в совершении которой имеется заинтересованность (покупка акций ЗАО «Лидер») в размере 2 090 529 858,06 рублей, исходя из цены одной акции - 59,71 рублей.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10.02.2014 г.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49 от 10.02.2014 г.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</w:p>
    <w:p w:rsidR="00C41F93" w:rsidRDefault="00C41F93" w:rsidP="00C41F93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br/>
        <w:t>3.1. Директор ОАО «ГАЗКОН» Г.Г.Коч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етков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</w:p>
    <w:p w:rsidR="00C41F93" w:rsidRPr="00C41F93" w:rsidRDefault="00C41F93" w:rsidP="00C41F93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>10  февраля 2014 г.</w:t>
      </w:r>
      <w:r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                                               </w:t>
      </w:r>
      <w:r w:rsidRPr="00C41F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М. П. </w:t>
      </w:r>
    </w:p>
    <w:p w:rsidR="0031060F" w:rsidRPr="00C41F93" w:rsidRDefault="0031060F">
      <w:pPr>
        <w:rPr>
          <w:b/>
          <w:sz w:val="24"/>
          <w:szCs w:val="24"/>
        </w:rPr>
      </w:pPr>
    </w:p>
    <w:sectPr w:rsidR="0031060F" w:rsidRPr="00C41F93" w:rsidSect="00310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F93"/>
    <w:rsid w:val="00016A03"/>
    <w:rsid w:val="00020C6C"/>
    <w:rsid w:val="00076504"/>
    <w:rsid w:val="000D13E4"/>
    <w:rsid w:val="000D197D"/>
    <w:rsid w:val="000F68D1"/>
    <w:rsid w:val="00114E90"/>
    <w:rsid w:val="00150CA0"/>
    <w:rsid w:val="00167E52"/>
    <w:rsid w:val="001915BD"/>
    <w:rsid w:val="001B2FC0"/>
    <w:rsid w:val="001E40A5"/>
    <w:rsid w:val="001E67A0"/>
    <w:rsid w:val="00214CC0"/>
    <w:rsid w:val="002427D2"/>
    <w:rsid w:val="00250081"/>
    <w:rsid w:val="00275E86"/>
    <w:rsid w:val="002A250C"/>
    <w:rsid w:val="002A79C4"/>
    <w:rsid w:val="0031060F"/>
    <w:rsid w:val="0035526C"/>
    <w:rsid w:val="00355402"/>
    <w:rsid w:val="00364BC2"/>
    <w:rsid w:val="003710B4"/>
    <w:rsid w:val="00380B50"/>
    <w:rsid w:val="003861FF"/>
    <w:rsid w:val="003B4636"/>
    <w:rsid w:val="003D7EF0"/>
    <w:rsid w:val="00407A69"/>
    <w:rsid w:val="00453D78"/>
    <w:rsid w:val="00465307"/>
    <w:rsid w:val="004A7C45"/>
    <w:rsid w:val="004B776F"/>
    <w:rsid w:val="004D47A0"/>
    <w:rsid w:val="004F1264"/>
    <w:rsid w:val="0052131A"/>
    <w:rsid w:val="0052481E"/>
    <w:rsid w:val="00574150"/>
    <w:rsid w:val="00596DAF"/>
    <w:rsid w:val="005C53AC"/>
    <w:rsid w:val="00662CFB"/>
    <w:rsid w:val="0068428D"/>
    <w:rsid w:val="006A09A6"/>
    <w:rsid w:val="00707BCD"/>
    <w:rsid w:val="00784C9B"/>
    <w:rsid w:val="00796FF1"/>
    <w:rsid w:val="007A4C29"/>
    <w:rsid w:val="008807ED"/>
    <w:rsid w:val="008909EA"/>
    <w:rsid w:val="008F0A9B"/>
    <w:rsid w:val="009204AE"/>
    <w:rsid w:val="009517B1"/>
    <w:rsid w:val="00976D11"/>
    <w:rsid w:val="009A71DA"/>
    <w:rsid w:val="009E23BD"/>
    <w:rsid w:val="009E60E9"/>
    <w:rsid w:val="00A063E8"/>
    <w:rsid w:val="00A84A54"/>
    <w:rsid w:val="00A86370"/>
    <w:rsid w:val="00AD16F0"/>
    <w:rsid w:val="00AD59BC"/>
    <w:rsid w:val="00AD5D36"/>
    <w:rsid w:val="00B51240"/>
    <w:rsid w:val="00B5248B"/>
    <w:rsid w:val="00BB30C8"/>
    <w:rsid w:val="00C41F93"/>
    <w:rsid w:val="00C755BC"/>
    <w:rsid w:val="00C76B52"/>
    <w:rsid w:val="00C9375C"/>
    <w:rsid w:val="00CE281B"/>
    <w:rsid w:val="00D06645"/>
    <w:rsid w:val="00D6095D"/>
    <w:rsid w:val="00D67A7B"/>
    <w:rsid w:val="00DA108C"/>
    <w:rsid w:val="00DB64D4"/>
    <w:rsid w:val="00DC1EB8"/>
    <w:rsid w:val="00DD60F4"/>
    <w:rsid w:val="00DF35D9"/>
    <w:rsid w:val="00E43E8F"/>
    <w:rsid w:val="00E51833"/>
    <w:rsid w:val="00E8507D"/>
    <w:rsid w:val="00E91273"/>
    <w:rsid w:val="00F05010"/>
    <w:rsid w:val="00F37B5D"/>
    <w:rsid w:val="00FA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0F"/>
  </w:style>
  <w:style w:type="paragraph" w:styleId="2">
    <w:name w:val="heading 2"/>
    <w:basedOn w:val="a"/>
    <w:link w:val="20"/>
    <w:uiPriority w:val="9"/>
    <w:qFormat/>
    <w:rsid w:val="00C41F93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41F93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1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1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C41F93"/>
    <w:rPr>
      <w:color w:val="777777"/>
      <w:shd w:val="clear" w:color="auto" w:fill="ECF0F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3758618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18401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641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879</Words>
  <Characters>5014</Characters>
  <Application>Microsoft Office Word</Application>
  <DocSecurity>0</DocSecurity>
  <Lines>41</Lines>
  <Paragraphs>11</Paragraphs>
  <ScaleCrop>false</ScaleCrop>
  <Company>Microsoft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2014-02-11T07:35:00Z</dcterms:created>
  <dcterms:modified xsi:type="dcterms:W3CDTF">2014-02-11T07:36:00Z</dcterms:modified>
</cp:coreProperties>
</file>