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4E" w:rsidRDefault="00C87F16">
      <w:r>
        <w:rPr>
          <w:rStyle w:val="headertext1"/>
        </w:rPr>
        <w:t>09.08.2013 17:41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Совершение эмитентом сделки, в совершении которой имеется заинтересованность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совершении</w:t>
      </w:r>
      <w:proofErr w:type="gramEnd"/>
      <w:r>
        <w:t xml:space="preserve"> эмитентом сделки, в совершении которой имеется заинтересованность»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2.1 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заинтересованность. </w:t>
      </w:r>
      <w:r>
        <w:br/>
        <w:t>2.2.</w:t>
      </w:r>
      <w:proofErr w:type="gramEnd"/>
      <w:r>
        <w:t xml:space="preserve"> Вид и предмет сделки: Договор поручительства </w:t>
      </w:r>
      <w:r>
        <w:br/>
        <w:t xml:space="preserve">2.3.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proofErr w:type="gramStart"/>
      <w:r>
        <w:t>Поручитель обязывается перед Кредитором отвечать за исполнение Открытым акционерным обществом «</w:t>
      </w:r>
      <w:proofErr w:type="spellStart"/>
      <w:r>
        <w:t>ГАЗ-Тек</w:t>
      </w:r>
      <w:proofErr w:type="spellEnd"/>
      <w:r>
        <w:t>» (Должник) всех его обязательств по договору займа от 09.08.2013 г., заключенному между Кредитором и Должником, в полном объеме, включая уплату суммы займа (основного долга), суммы процентов за пользование суммой займа, суммы штрафных процентов за несвоевременное исполнение Должником обязательств по Договору займа.</w:t>
      </w:r>
      <w:proofErr w:type="gramEnd"/>
      <w:r>
        <w:t xml:space="preserve"> Сумма займа 1 000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рублей. </w:t>
      </w:r>
      <w:r>
        <w:br/>
        <w:t xml:space="preserve">2.4.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Срок исполнения обязательств по сделке: срок исполнения обязательства в </w:t>
      </w:r>
      <w:proofErr w:type="gramStart"/>
      <w:r>
        <w:t>отношении</w:t>
      </w:r>
      <w:proofErr w:type="gramEnd"/>
      <w:r>
        <w:t xml:space="preserve"> которого дано поручительство - 08.11.2013 г. Поручительство прекращается, если Кредитор в течение трех месяцев со дня наступления срока исполнения обязательств по Договору займа, не предъявит письменного требования об уплате к Поручителю. </w:t>
      </w:r>
      <w:r>
        <w:br/>
        <w:t xml:space="preserve">Стороны и </w:t>
      </w:r>
      <w:proofErr w:type="spellStart"/>
      <w:r>
        <w:t>выгодоприобретатели</w:t>
      </w:r>
      <w:proofErr w:type="spellEnd"/>
      <w:r>
        <w:t xml:space="preserve"> по сделке – ОАО «ГАЗКОН» – Поручитель, ЗАО Управляющая компания «Прогрессивные инвестиционные идеи» Д.У. ЗПИФ недвижимости «Новые горизонты» - Кредитор, ОАО «</w:t>
      </w:r>
      <w:proofErr w:type="spellStart"/>
      <w:proofErr w:type="gramStart"/>
      <w:r>
        <w:t>ГАЗ-Тек</w:t>
      </w:r>
      <w:proofErr w:type="spellEnd"/>
      <w:proofErr w:type="gramEnd"/>
      <w:r>
        <w:t>» - должник (</w:t>
      </w:r>
      <w:proofErr w:type="spellStart"/>
      <w:r>
        <w:t>выгодоприобретатель</w:t>
      </w:r>
      <w:proofErr w:type="spellEnd"/>
      <w:r>
        <w:t xml:space="preserve">). </w:t>
      </w:r>
      <w:r>
        <w:br/>
        <w:t xml:space="preserve">Размер сделки в денежном выражении – 1 000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(Один миллиард) рублей плюс начисленные проценты за пользованием суммой займа. </w:t>
      </w:r>
      <w:r>
        <w:br/>
        <w:t xml:space="preserve">Размер сделки в процентах от стоимости активов эмитента – 3,28% плюс начисленные проценты за пользование суммой займа. </w:t>
      </w:r>
      <w:r>
        <w:br/>
        <w:t xml:space="preserve">2.5. Стоимость активов эмитента на дату окончания отчетного периода (квартала, года), </w:t>
      </w:r>
      <w:r>
        <w:lastRenderedPageBreak/>
        <w:t xml:space="preserve">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30 463 206 тыс. рублей </w:t>
      </w:r>
      <w:r>
        <w:br/>
        <w:t xml:space="preserve">2.6. Дата совершения сделки (заключения договора): 09.08.2013 г. </w:t>
      </w:r>
      <w:r>
        <w:br/>
        <w:t xml:space="preserve">2.7. </w:t>
      </w:r>
      <w:proofErr w:type="gramStart"/>
      <w:r>
        <w:t>Сведения об одобрении сделки в случае, когда такая сделка была одобрена уполномоченным 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</w:t>
      </w:r>
      <w:proofErr w:type="gramEnd"/>
      <w:r>
        <w:t xml:space="preserve">: Решение годового общего собрания акционеров ОАО «ГАЗКОН» от 21.06.2013 г. (Протокол №22 от 21.06.2013 г.). </w:t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>3.2. Дата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>
        <w:t xml:space="preserve"> 09 августа 2013г.</w:t>
      </w:r>
      <w:r>
        <w:rPr>
          <w:lang w:val="en-US"/>
        </w:rPr>
        <w:t xml:space="preserve">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AF7F4E" w:rsidSect="00AF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F16"/>
    <w:rsid w:val="00023BFC"/>
    <w:rsid w:val="000605F1"/>
    <w:rsid w:val="000A3B8C"/>
    <w:rsid w:val="001016E6"/>
    <w:rsid w:val="00145EF7"/>
    <w:rsid w:val="00155D54"/>
    <w:rsid w:val="00163A22"/>
    <w:rsid w:val="001E2F9D"/>
    <w:rsid w:val="00290913"/>
    <w:rsid w:val="002A5D8F"/>
    <w:rsid w:val="0037449C"/>
    <w:rsid w:val="0038070C"/>
    <w:rsid w:val="003874AE"/>
    <w:rsid w:val="004375E3"/>
    <w:rsid w:val="00454CFB"/>
    <w:rsid w:val="00467217"/>
    <w:rsid w:val="004F5407"/>
    <w:rsid w:val="005D19AC"/>
    <w:rsid w:val="00693F76"/>
    <w:rsid w:val="006F0544"/>
    <w:rsid w:val="0071578A"/>
    <w:rsid w:val="00775C31"/>
    <w:rsid w:val="007E259C"/>
    <w:rsid w:val="007F0793"/>
    <w:rsid w:val="008050CC"/>
    <w:rsid w:val="00860536"/>
    <w:rsid w:val="00891030"/>
    <w:rsid w:val="00894EED"/>
    <w:rsid w:val="00907E2F"/>
    <w:rsid w:val="009374E9"/>
    <w:rsid w:val="0098733F"/>
    <w:rsid w:val="009B6CDE"/>
    <w:rsid w:val="00A327A6"/>
    <w:rsid w:val="00A44B73"/>
    <w:rsid w:val="00A51603"/>
    <w:rsid w:val="00A719A2"/>
    <w:rsid w:val="00AA0564"/>
    <w:rsid w:val="00AF7F4E"/>
    <w:rsid w:val="00B12ECA"/>
    <w:rsid w:val="00B14049"/>
    <w:rsid w:val="00B313EB"/>
    <w:rsid w:val="00B600A6"/>
    <w:rsid w:val="00BE7F1C"/>
    <w:rsid w:val="00C50388"/>
    <w:rsid w:val="00C87F16"/>
    <w:rsid w:val="00C96ED7"/>
    <w:rsid w:val="00CD01FE"/>
    <w:rsid w:val="00D35C08"/>
    <w:rsid w:val="00D86E88"/>
    <w:rsid w:val="00DD17D8"/>
    <w:rsid w:val="00DD735E"/>
    <w:rsid w:val="00DF5C39"/>
    <w:rsid w:val="00E04626"/>
    <w:rsid w:val="00E05CFE"/>
    <w:rsid w:val="00E83F3E"/>
    <w:rsid w:val="00E947F5"/>
    <w:rsid w:val="00EA54D0"/>
    <w:rsid w:val="00EF11B5"/>
    <w:rsid w:val="00EF46F5"/>
    <w:rsid w:val="00F5436E"/>
    <w:rsid w:val="00F65D25"/>
    <w:rsid w:val="00F73DE6"/>
    <w:rsid w:val="00F81580"/>
    <w:rsid w:val="00FA3A81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87F1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2013-08-09T17:23:00Z</dcterms:created>
  <dcterms:modified xsi:type="dcterms:W3CDTF">2013-08-09T17:25:00Z</dcterms:modified>
</cp:coreProperties>
</file>